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C2ED" w14:textId="73C9B794" w:rsidR="008D0BC6" w:rsidRDefault="00B76DFD">
      <w:pPr>
        <w:pStyle w:val="FirmTitleCB"/>
      </w:pPr>
      <w:r>
        <w:t>APPENDIX G</w:t>
      </w:r>
      <w:r>
        <w:br/>
      </w:r>
      <w:r>
        <w:br/>
      </w:r>
      <w:r>
        <w:br/>
        <w:t>GUARANTY</w:t>
      </w:r>
    </w:p>
    <w:p w14:paraId="5187CE92" w14:textId="77777777" w:rsidR="008D0BC6" w:rsidRDefault="00B76DFD">
      <w:pPr>
        <w:pStyle w:val="BodyText"/>
      </w:pPr>
      <w:r>
        <w:t>THIS GUARANTY (this “Guaranty”), dated as o</w:t>
      </w:r>
      <w:r w:rsidR="00424308">
        <w:t>f ________________________ , 202</w:t>
      </w:r>
      <w:r>
        <w:t>_, is made by ______________________________________________ (the “Guarantor”), a_____________________organized and existing under the laws of ____________ [a state of the United States or of the District of Columbia], in favor of PECO Energy Company (the “Guaranteed Party”), a corporation organized and existing under the laws of the Commonwealth of Pennsylvania.  Terms not defined herein shall have the meanings given to them in the PECO Energy Company Pennsylvania Default Service Supplier Mast</w:t>
      </w:r>
      <w:r w:rsidR="00424308">
        <w:t>er Agreement dated _______ , 202</w:t>
      </w:r>
      <w:r>
        <w:t xml:space="preserve">_(as amended, modified or extended from time to time, the “Agreement(s)”), between the Guaranteed Party and _______________________, a ____________ organized and existing under the laws of _______________(the “DS Supplier”). This Guaranty is made by Guarantor in consideration for, and as an inducement for the Guaranteed Party to enter into, the Agreement(s) with the DS Supplier. Guarantor, subject to the terms and conditions hereof, hereby unconditionally, irrevocably and absolutely guarantees to the Guaranteed Party the full and prompt payment when due, subject to any applicable grace period, of all payment obligations of the DS Supplier to the Guaranteed Party arising out of the Agreement(s). Without limiting the generality of the foregoing, Guarantor further agrees as follows:  </w:t>
      </w:r>
    </w:p>
    <w:p w14:paraId="620C9406" w14:textId="77777777" w:rsidR="008D0BC6" w:rsidRDefault="008D0BC6">
      <w:pPr>
        <w:pStyle w:val="BodyTextFirstIndent"/>
      </w:pPr>
    </w:p>
    <w:p w14:paraId="179793FB" w14:textId="77777777" w:rsidR="008D0BC6" w:rsidRDefault="00B76DFD">
      <w:pPr>
        <w:pStyle w:val="BodyTextFirstIndent"/>
      </w:pPr>
      <w:r>
        <w:t>1.</w:t>
      </w:r>
      <w:r>
        <w:tab/>
        <w:t>The Guarantor, as primary obligor and not merely as surety, hereby irrevocably and unconditionally guarantees the full and prompt payment when due (whether by acceleration or otherwise) of any sums due and payable by the DS Supplier as a result of an Event of Default under the Agreement(s) (including, without limitation, indemnities, damages, fees and interest thereon, pursuant to the terms of the Agreement(s)). [Notwithstanding anything to the contrary herein, the maximum aggregate liability of the Guarantor under this Guaranty shall in no event exceed $____, less the value other liquid securities posted by the DS Supplier under the Agreement(s).] All such principal, interest, obligations and liabilities, collectively, are the “Guaranteed Obligations”. This Guaranty is a guarantee of payment and not of collection.</w:t>
      </w:r>
    </w:p>
    <w:p w14:paraId="2D14C9F1" w14:textId="77777777" w:rsidR="008D0BC6" w:rsidRDefault="00B76DFD">
      <w:pPr>
        <w:pStyle w:val="BodyTextFirstIndent"/>
      </w:pPr>
      <w:r>
        <w:t>2.</w:t>
      </w:r>
      <w: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w:t>
      </w:r>
      <w:r>
        <w:lastRenderedPageBreak/>
        <w:t>event of the insolvency or bankruptcy of the DS Supplier, and any right to require a proceeding first against the DS Supplier.</w:t>
      </w:r>
    </w:p>
    <w:p w14:paraId="11940084" w14:textId="77777777" w:rsidR="008D0BC6" w:rsidRDefault="00B76DFD">
      <w:pPr>
        <w:pStyle w:val="BodyTextFirstIndent"/>
      </w:pPr>
      <w:r>
        <w:t>3.</w:t>
      </w:r>
      <w: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Agreement(s) with respect to the Guaranteed Obligations or any person (including the DS Supplier) that the Guaranteed Party determines in its sole discretion to be necessary or appropriate; (b) take or refrain from taking any action of any kind in respect of any security for any Guaranteed Obligation(s) or liability of the DS Supplier to the Guaranteed Party; or (c) compromise or subordinate any Guaranteed Obligation(s) or liability of the DS Supplier to the Guaranteed Party including any security therefor.</w:t>
      </w:r>
    </w:p>
    <w:p w14:paraId="75E472E2" w14:textId="77777777" w:rsidR="008D0BC6" w:rsidRDefault="00B76DFD">
      <w:pPr>
        <w:pStyle w:val="BodyTextFirstIndent"/>
      </w:pPr>
      <w:r>
        <w:t>4.</w:t>
      </w:r>
      <w:r>
        <w:tab/>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DS Supplier concerning any provision of the Agreement(s) governing any of the Guaranteed Obligations of the DS Supplier; (b) the rendering of any judgment against the DS Supplier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Agreement(s) or the Guaranteed Obligations agreed to from time to time by the DS Supplier and the Guaranteed Party; (e) any change in the corporate existence (including its constitution, laws, rules, regulations or powers), structure or ownership of the DS Supplier or the Guarantor, or any insolvency, bankruptcy, reorganization or other similar proceedings affecting the DS Supplier, its assets or the Guarantor; (f) the existence of any claim, set-off or other rights which the Guarantor may have at any time against the DS Supplier,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Agreement(s) or any Guaranteed Obligations or any instrument evidencing any Guaranteed Obligations or the absence of any action to enforce the same.</w:t>
      </w:r>
    </w:p>
    <w:p w14:paraId="58184B60" w14:textId="77777777" w:rsidR="008D0BC6" w:rsidRDefault="00B76DFD">
      <w:pPr>
        <w:pStyle w:val="BodyTextFirstIndent"/>
      </w:pPr>
      <w:r>
        <w:t>5.</w:t>
      </w:r>
      <w:r>
        <w:tab/>
        <w:t>The Guarantor hereby irrevocably waives (a) any right of reimbursement or contribution, and (b) any right of salvage against the DS Supplier or any collateral security or guaranty or right of offset held by the Guaranteed Party therefor.</w:t>
      </w:r>
    </w:p>
    <w:p w14:paraId="371084B5" w14:textId="77777777" w:rsidR="008D0BC6" w:rsidRDefault="00B76DFD">
      <w:pPr>
        <w:pStyle w:val="BodyTextFirstIndent"/>
      </w:pPr>
      <w:r>
        <w:t>6.</w:t>
      </w:r>
      <w:r>
        <w:tab/>
        <w:t>The Guarantor will not exercise any rights, which it may acquire by way of subrogation until all Guaranteed Obligations to the Guaranteed Party pursuant to the Agreement(s) have been paid in full.</w:t>
      </w:r>
    </w:p>
    <w:p w14:paraId="0FBFDDA3" w14:textId="77777777" w:rsidR="008D0BC6" w:rsidRDefault="00B76DFD">
      <w:pPr>
        <w:pStyle w:val="BodyTextFirstIndent"/>
      </w:pPr>
      <w:r>
        <w:t>7.</w:t>
      </w:r>
      <w:r>
        <w:tab/>
        <w:t xml:space="preserve">Subject to the terms and conditions hereof, this Guaranty is a continuing Guaranty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w:t>
      </w:r>
      <w:r>
        <w:lastRenderedPageBreak/>
        <w:t>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4EA66D70" w14:textId="77777777" w:rsidR="008D0BC6" w:rsidRDefault="00B76DFD">
      <w:pPr>
        <w:pStyle w:val="BodyTextFirstIndent"/>
      </w:pPr>
      <w:r>
        <w:t>8.</w:t>
      </w:r>
      <w:r>
        <w:tab/>
        <w:t>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Agreement(s).</w:t>
      </w:r>
    </w:p>
    <w:p w14:paraId="61C13681" w14:textId="77777777" w:rsidR="008D0BC6" w:rsidRDefault="00B76DFD">
      <w:pPr>
        <w:pStyle w:val="BodyTextFirstIndent"/>
      </w:pPr>
      <w:r>
        <w:t>9.</w:t>
      </w:r>
      <w:r>
        <w:tab/>
        <w:t>Neither this Guaranty nor any provision hereof may be changed, waived, discharged or terminated except upon written agreement of the Guaranteed Party and the Guarantor.</w:t>
      </w:r>
    </w:p>
    <w:p w14:paraId="4C54E461" w14:textId="77777777" w:rsidR="008D0BC6" w:rsidRDefault="00B76DFD">
      <w:pPr>
        <w:pStyle w:val="BodyTextFirstIndent"/>
      </w:pPr>
      <w:r>
        <w:t>10.</w:t>
      </w:r>
      <w: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DS Supplier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Agreement(s)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6FCA3E31" w14:textId="77777777" w:rsidR="008D0BC6" w:rsidRDefault="00B76DFD">
      <w:pPr>
        <w:pStyle w:val="BodyTextFirstIndent"/>
      </w:pPr>
      <w:r>
        <w:t>11.</w:t>
      </w:r>
      <w:r>
        <w:tab/>
        <w:t>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Agreement(s)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p>
    <w:p w14:paraId="3CC0DFA7" w14:textId="77777777" w:rsidR="008D0BC6" w:rsidRDefault="00B76DFD">
      <w:pPr>
        <w:pStyle w:val="BodyTextFirstIndent"/>
      </w:pPr>
      <w:r>
        <w:lastRenderedPageBreak/>
        <w:t>12.</w:t>
      </w:r>
      <w:r>
        <w:tab/>
        <w:t>All notices and other communications hereunder shall be made at the addresses by hand delivery, by next day delivery service effective upon receipt, or by certified mail return receipt requested (effective upon scheduled weekday delivery day) or telefacsimile (effective upon receipt of evidence, including telefacsimile evidence, that telefacsimile was received)</w:t>
      </w:r>
    </w:p>
    <w:p w14:paraId="4E50DB44" w14:textId="77777777" w:rsidR="008D0BC6" w:rsidRDefault="00B76DFD">
      <w:pPr>
        <w:pStyle w:val="BodyTextFirstIndent"/>
        <w:ind w:left="1080" w:firstLine="0"/>
        <w:rPr>
          <w:i/>
        </w:rPr>
      </w:pPr>
      <w:r>
        <w:t>If to the Guarantor: [</w:t>
      </w:r>
      <w:r>
        <w:rPr>
          <w:i/>
        </w:rPr>
        <w:t>To be completed</w:t>
      </w:r>
      <w:r>
        <w:t>]</w:t>
      </w:r>
    </w:p>
    <w:p w14:paraId="0EF89221" w14:textId="77777777" w:rsidR="008D0BC6" w:rsidRDefault="008D0BC6">
      <w:pPr>
        <w:pStyle w:val="BodyTextFirstIndent"/>
        <w:ind w:left="1080" w:firstLine="0"/>
      </w:pPr>
    </w:p>
    <w:p w14:paraId="710AA7F8" w14:textId="77777777" w:rsidR="008D0BC6" w:rsidRDefault="00B76DFD">
      <w:pPr>
        <w:pStyle w:val="BodyTextFirstIndent"/>
        <w:ind w:left="1080" w:firstLine="0"/>
      </w:pPr>
      <w:r>
        <w:t>If to the Guaranteed Party: [</w:t>
      </w:r>
      <w:r>
        <w:rPr>
          <w:i/>
        </w:rPr>
        <w:t>To be completed</w:t>
      </w:r>
      <w:r>
        <w:t>]</w:t>
      </w:r>
    </w:p>
    <w:p w14:paraId="40DAC6D6" w14:textId="77777777" w:rsidR="008D0BC6" w:rsidRDefault="008D0BC6">
      <w:pPr>
        <w:pStyle w:val="BodyTextFirstIndent"/>
        <w:rPr>
          <w:i/>
        </w:rPr>
      </w:pPr>
    </w:p>
    <w:p w14:paraId="240ACF65" w14:textId="77777777" w:rsidR="008D0BC6" w:rsidRDefault="008D0BC6">
      <w:pPr>
        <w:pStyle w:val="BodyTextFirstIndent"/>
        <w:rPr>
          <w:i/>
        </w:rPr>
      </w:pPr>
    </w:p>
    <w:p w14:paraId="4DC30C63" w14:textId="77777777" w:rsidR="008D0BC6" w:rsidRDefault="008D0BC6">
      <w:pPr>
        <w:pStyle w:val="BodyTextFirstIndent"/>
      </w:pPr>
    </w:p>
    <w:p w14:paraId="4EBF22BB" w14:textId="77777777" w:rsidR="008D0BC6" w:rsidRDefault="00B76DFD">
      <w:pPr>
        <w:pStyle w:val="BodyTextFirstIndent"/>
      </w:pPr>
      <w:r>
        <w:t>13.</w:t>
      </w:r>
      <w: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and (d) the execution, delivery and performance of this Guaranty by the Guarantor have been and remain duly authorized by all necessary corporate or comparable action and do not contravene any provision of its [insert appropriate corporate organizational document, such as Declaration of Trust, Limited Liability Company Agreement, Articles of Incorporation and by-laws] or any law, regulation or contractual restriction binding on it or its assets.</w:t>
      </w:r>
    </w:p>
    <w:p w14:paraId="15A447F0" w14:textId="77777777" w:rsidR="008D0BC6" w:rsidRDefault="00B76DFD">
      <w:pPr>
        <w:pStyle w:val="BodyTextFirstIndent"/>
      </w:pPr>
      <w:r>
        <w:t>14.</w:t>
      </w:r>
      <w:r>
        <w:tab/>
        <w:t xml:space="preserve">This Guaranty and the rights and obligations of the DS Supplier and the Guarantor hereunder shall be construed in accordance with and governed by the laws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The Guarantor and Guaranteed Party jointly and severally agree and irrevocably submit to the exclusive jurisdiction of state and federal courts located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Pennsylvania</w:t>
          </w:r>
        </w:smartTag>
      </w:smartTag>
      <w:r>
        <w:t xml:space="preserve">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A687A28" w14:textId="77777777" w:rsidR="008D0BC6" w:rsidRDefault="00B76DFD">
      <w:pPr>
        <w:pStyle w:val="BodyTextFirstIndent"/>
      </w:pPr>
      <w:r>
        <w:t>15.</w:t>
      </w:r>
      <w: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52344AB" w14:textId="77777777" w:rsidR="008D0BC6" w:rsidRDefault="00B76DFD">
      <w:pPr>
        <w:pStyle w:val="BodyTextFirstIndent"/>
      </w:pPr>
      <w:r>
        <w:lastRenderedPageBreak/>
        <w:t>16.</w:t>
      </w:r>
      <w: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50E42CA" w14:textId="77777777" w:rsidR="008D0BC6" w:rsidRDefault="00B76DFD">
      <w:pPr>
        <w:pStyle w:val="BodyTextFirstIndent"/>
      </w:pPr>
      <w:r>
        <w:t>17.</w:t>
      </w:r>
      <w: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F252429" w14:textId="77777777" w:rsidR="008D0BC6" w:rsidRDefault="00B76DFD">
      <w:pPr>
        <w:pStyle w:val="BodyText"/>
      </w:pPr>
      <w:r>
        <w:t>IN WITNESS WHEREOF, the Guarantor and the Guaranteed Party have caused this Guaranty to be executed and delivered as of the date first written above to be effective as of the earliest effective date of any of the Agreement(s).</w:t>
      </w:r>
    </w:p>
    <w:p w14:paraId="7EE91E7E" w14:textId="77777777" w:rsidR="008D0BC6" w:rsidRDefault="008D0BC6"/>
    <w:p w14:paraId="5043D3AA" w14:textId="77777777" w:rsidR="008D0BC6" w:rsidRDefault="008D0BC6"/>
    <w:p w14:paraId="551BFF64" w14:textId="77777777" w:rsidR="008D0BC6" w:rsidRDefault="008D0BC6"/>
    <w:p w14:paraId="2E2188FA" w14:textId="77777777" w:rsidR="008D0BC6" w:rsidRDefault="008D0BC6"/>
    <w:p w14:paraId="5790BD01" w14:textId="77777777" w:rsidR="008D0BC6" w:rsidRDefault="00B76DFD">
      <w:pPr>
        <w:rPr>
          <w:rFonts w:eastAsiaTheme="minorHAnsi"/>
          <w:sz w:val="22"/>
          <w:szCs w:val="22"/>
        </w:rPr>
      </w:pPr>
      <w:r>
        <w:br w:type="page"/>
      </w:r>
      <w:r>
        <w:rPr>
          <w:rFonts w:eastAsiaTheme="minorHAnsi"/>
          <w:sz w:val="22"/>
          <w:szCs w:val="22"/>
        </w:rPr>
        <w:lastRenderedPageBreak/>
        <w:t>Accepted and Agreed to:</w:t>
      </w:r>
    </w:p>
    <w:p w14:paraId="66AFB590" w14:textId="77777777" w:rsidR="008D0BC6" w:rsidRDefault="008D0BC6">
      <w:pPr>
        <w:spacing w:after="200" w:line="276" w:lineRule="auto"/>
        <w:rPr>
          <w:rFonts w:eastAsiaTheme="minorHAnsi"/>
          <w:sz w:val="22"/>
          <w:szCs w:val="22"/>
        </w:rPr>
      </w:pPr>
    </w:p>
    <w:p w14:paraId="7DD54C38" w14:textId="77777777" w:rsidR="008D0BC6" w:rsidRDefault="00B76DFD">
      <w:pPr>
        <w:spacing w:after="200" w:line="276" w:lineRule="auto"/>
        <w:rPr>
          <w:rFonts w:eastAsiaTheme="minorHAnsi"/>
          <w:sz w:val="22"/>
          <w:szCs w:val="22"/>
        </w:rPr>
      </w:pPr>
      <w:r>
        <w:rPr>
          <w:rFonts w:eastAsiaTheme="minorHAnsi"/>
          <w:sz w:val="22"/>
          <w:szCs w:val="22"/>
        </w:rPr>
        <w:t>[GUARANTOR]</w:t>
      </w:r>
    </w:p>
    <w:p w14:paraId="7ADA0AA8" w14:textId="77777777" w:rsidR="008D0BC6" w:rsidRDefault="00B76DFD">
      <w:pPr>
        <w:spacing w:after="200" w:line="276" w:lineRule="auto"/>
        <w:rPr>
          <w:rFonts w:eastAsiaTheme="minorHAnsi"/>
          <w:sz w:val="22"/>
          <w:szCs w:val="22"/>
        </w:rPr>
      </w:pPr>
      <w:r>
        <w:rPr>
          <w:rFonts w:eastAsiaTheme="minorHAnsi"/>
          <w:sz w:val="22"/>
          <w:szCs w:val="22"/>
        </w:rPr>
        <w:t>Signature: ____________________________</w:t>
      </w:r>
    </w:p>
    <w:p w14:paraId="19D7DB3A" w14:textId="77777777" w:rsidR="008D0BC6" w:rsidRDefault="00B76DFD">
      <w:pPr>
        <w:spacing w:after="200" w:line="276" w:lineRule="auto"/>
        <w:rPr>
          <w:rFonts w:eastAsiaTheme="minorHAnsi"/>
          <w:sz w:val="22"/>
          <w:szCs w:val="22"/>
        </w:rPr>
      </w:pPr>
      <w:r>
        <w:rPr>
          <w:rFonts w:eastAsiaTheme="minorHAnsi"/>
          <w:sz w:val="22"/>
          <w:szCs w:val="22"/>
        </w:rPr>
        <w:t>Name: _____________________________</w:t>
      </w:r>
    </w:p>
    <w:p w14:paraId="0901EDDB" w14:textId="77777777" w:rsidR="008D0BC6" w:rsidRDefault="00B76DFD">
      <w:pPr>
        <w:spacing w:after="200" w:line="276" w:lineRule="auto"/>
        <w:rPr>
          <w:rFonts w:eastAsiaTheme="minorHAnsi"/>
          <w:sz w:val="22"/>
          <w:szCs w:val="22"/>
        </w:rPr>
      </w:pPr>
      <w:r>
        <w:rPr>
          <w:rFonts w:eastAsiaTheme="minorHAnsi"/>
          <w:sz w:val="22"/>
          <w:szCs w:val="22"/>
        </w:rPr>
        <w:t>Title: ______________________________</w:t>
      </w:r>
    </w:p>
    <w:p w14:paraId="2A0E9D5D" w14:textId="77777777" w:rsidR="008D0BC6" w:rsidRDefault="00B76DFD">
      <w:pPr>
        <w:spacing w:after="200" w:line="276" w:lineRule="auto"/>
        <w:rPr>
          <w:rFonts w:eastAsiaTheme="minorHAnsi"/>
          <w:sz w:val="22"/>
          <w:szCs w:val="22"/>
        </w:rPr>
      </w:pPr>
      <w:r>
        <w:rPr>
          <w:rFonts w:eastAsiaTheme="minorHAnsi"/>
          <w:sz w:val="22"/>
          <w:szCs w:val="22"/>
        </w:rPr>
        <w:t>Date: _____________________________</w:t>
      </w:r>
    </w:p>
    <w:p w14:paraId="0DB7B21C" w14:textId="77777777" w:rsidR="008D0BC6" w:rsidRDefault="008D0BC6">
      <w:pPr>
        <w:spacing w:after="200" w:line="276" w:lineRule="auto"/>
        <w:rPr>
          <w:rFonts w:eastAsiaTheme="minorHAnsi"/>
          <w:sz w:val="22"/>
          <w:szCs w:val="22"/>
        </w:rPr>
      </w:pPr>
    </w:p>
    <w:p w14:paraId="5B388DEC" w14:textId="77777777" w:rsidR="008D0BC6" w:rsidRDefault="00B76DFD">
      <w:pPr>
        <w:spacing w:after="200" w:line="276" w:lineRule="auto"/>
        <w:rPr>
          <w:rFonts w:eastAsiaTheme="minorHAnsi"/>
          <w:sz w:val="22"/>
          <w:szCs w:val="22"/>
        </w:rPr>
      </w:pPr>
      <w:r>
        <w:rPr>
          <w:rFonts w:eastAsiaTheme="minorHAnsi"/>
          <w:sz w:val="22"/>
          <w:szCs w:val="22"/>
        </w:rPr>
        <w:t>PECO ENERGY COMPANY</w:t>
      </w:r>
    </w:p>
    <w:p w14:paraId="23A987F4" w14:textId="77777777" w:rsidR="008D0BC6" w:rsidRDefault="00B76DFD">
      <w:pPr>
        <w:spacing w:after="200" w:line="276" w:lineRule="auto"/>
        <w:rPr>
          <w:rFonts w:eastAsiaTheme="minorHAnsi"/>
          <w:sz w:val="22"/>
          <w:szCs w:val="22"/>
        </w:rPr>
      </w:pPr>
      <w:r>
        <w:rPr>
          <w:rFonts w:eastAsiaTheme="minorHAnsi"/>
          <w:sz w:val="22"/>
          <w:szCs w:val="22"/>
        </w:rPr>
        <w:t>Signature: ____________________________</w:t>
      </w:r>
    </w:p>
    <w:p w14:paraId="39D160BA" w14:textId="77777777" w:rsidR="008D0BC6" w:rsidRDefault="00B76DFD">
      <w:pPr>
        <w:spacing w:after="200" w:line="276" w:lineRule="auto"/>
        <w:rPr>
          <w:rFonts w:eastAsiaTheme="minorHAnsi"/>
          <w:sz w:val="22"/>
          <w:szCs w:val="22"/>
        </w:rPr>
      </w:pPr>
      <w:r>
        <w:rPr>
          <w:rFonts w:eastAsiaTheme="minorHAnsi"/>
          <w:sz w:val="22"/>
          <w:szCs w:val="22"/>
        </w:rPr>
        <w:t>Name: _____________________________</w:t>
      </w:r>
    </w:p>
    <w:p w14:paraId="3078852E" w14:textId="77777777" w:rsidR="008D0BC6" w:rsidRDefault="00B76DFD">
      <w:pPr>
        <w:spacing w:after="200" w:line="276" w:lineRule="auto"/>
        <w:rPr>
          <w:rFonts w:eastAsiaTheme="minorHAnsi"/>
          <w:sz w:val="22"/>
          <w:szCs w:val="22"/>
        </w:rPr>
      </w:pPr>
      <w:r>
        <w:rPr>
          <w:rFonts w:eastAsiaTheme="minorHAnsi"/>
          <w:sz w:val="22"/>
          <w:szCs w:val="22"/>
        </w:rPr>
        <w:t>Title: ______________________________</w:t>
      </w:r>
    </w:p>
    <w:p w14:paraId="5F2012EB" w14:textId="3288D995" w:rsidR="0002338D" w:rsidRDefault="00B76DFD" w:rsidP="00B96E44">
      <w:pPr>
        <w:spacing w:after="200" w:line="276" w:lineRule="auto"/>
      </w:pPr>
      <w:r>
        <w:rPr>
          <w:rFonts w:eastAsiaTheme="minorHAnsi"/>
          <w:sz w:val="22"/>
          <w:szCs w:val="22"/>
        </w:rPr>
        <w:t>Date: ________________________</w:t>
      </w:r>
    </w:p>
    <w:sectPr w:rsidR="0002338D" w:rsidSect="00114E0F">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87D5" w14:textId="77777777" w:rsidR="00A802DE" w:rsidRDefault="00A802DE">
      <w:r>
        <w:separator/>
      </w:r>
    </w:p>
  </w:endnote>
  <w:endnote w:type="continuationSeparator" w:id="0">
    <w:p w14:paraId="19131DF6" w14:textId="77777777" w:rsidR="00A802DE" w:rsidRDefault="00A8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DE1B" w14:textId="77777777" w:rsidR="00F00F8A" w:rsidRDefault="00F00F8A">
    <w:pPr>
      <w:pStyle w:val="Footer"/>
      <w:jc w:val="center"/>
    </w:pPr>
    <w:r>
      <w:fldChar w:fldCharType="begin"/>
    </w:r>
    <w:r>
      <w:instrText xml:space="preserve"> PAGE   \* MERGEFORMAT </w:instrText>
    </w:r>
    <w:r>
      <w:fldChar w:fldCharType="separate"/>
    </w:r>
    <w:r w:rsidR="00BF133A">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E21F" w14:textId="77777777" w:rsidR="00F00F8A" w:rsidRDefault="00F00F8A">
    <w:pPr>
      <w:pStyle w:val="Footer"/>
      <w:jc w:val="center"/>
    </w:pPr>
    <w:r>
      <w:fldChar w:fldCharType="begin"/>
    </w:r>
    <w:r>
      <w:instrText xml:space="preserve"> PAGE   \* MERGEFORMAT </w:instrText>
    </w:r>
    <w:r>
      <w:fldChar w:fldCharType="separate"/>
    </w:r>
    <w:r w:rsidR="00BF13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0DED" w14:textId="77777777" w:rsidR="00A802DE" w:rsidRDefault="00A802DE">
      <w:r>
        <w:separator/>
      </w:r>
    </w:p>
  </w:footnote>
  <w:footnote w:type="continuationSeparator" w:id="0">
    <w:p w14:paraId="35C65E53" w14:textId="77777777" w:rsidR="00A802DE" w:rsidRDefault="00A8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73F9" w14:textId="77777777" w:rsidR="00F00F8A" w:rsidRDefault="00F00F8A">
    <w:pPr>
      <w:pStyle w:val="Header"/>
      <w:rPr>
        <w:b/>
      </w:rPr>
    </w:pPr>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94E3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B4D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AADF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2497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94B4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722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3A02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50CB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92E5EC5"/>
    <w:multiLevelType w:val="multilevel"/>
    <w:tmpl w:val="65C22202"/>
    <w:name w:val="zzmpArticleE||Article (E)|2|1|1|4|2|41||1|2|1||1|2|1||1|2|1||1|2|0||1|2|0||1|4|0||1|4|0||1|4|0||"/>
    <w:lvl w:ilvl="0">
      <w:start w:val="1"/>
      <w:numFmt w:val="decimal"/>
      <w:pStyle w:val="ArticleEL1"/>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ArticleEL2"/>
      <w:isLgl/>
      <w:lvlText w:val="%1.%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ArticleEL3"/>
      <w:isLgl/>
      <w:lvlText w:val="%1.%2.%3"/>
      <w:lvlJc w:val="left"/>
      <w:pPr>
        <w:tabs>
          <w:tab w:val="num" w:pos="1440"/>
        </w:tabs>
        <w:ind w:left="0" w:firstLine="720"/>
      </w:pPr>
      <w:rPr>
        <w:rFonts w:ascii="Times New Roman" w:hAnsi="Times New Roman" w:cs="Times New Roman"/>
        <w:b w:val="0"/>
        <w:i w:val="0"/>
        <w:caps w:val="0"/>
        <w:sz w:val="24"/>
        <w:u w:val="none"/>
      </w:rPr>
    </w:lvl>
    <w:lvl w:ilvl="3">
      <w:start w:val="1"/>
      <w:numFmt w:val="lowerLetter"/>
      <w:pStyle w:val="ArticleEL4"/>
      <w:lvlText w:val="(%4)"/>
      <w:lvlJc w:val="left"/>
      <w:pPr>
        <w:tabs>
          <w:tab w:val="num" w:pos="1800"/>
        </w:tabs>
        <w:ind w:left="360" w:firstLine="720"/>
      </w:pPr>
      <w:rPr>
        <w:rFonts w:ascii="Times New Roman" w:hAnsi="Times New Roman" w:cs="Times New Roman"/>
        <w:b w:val="0"/>
        <w:i w:val="0"/>
        <w:caps w:val="0"/>
        <w:sz w:val="24"/>
        <w:u w:val="none"/>
      </w:rPr>
    </w:lvl>
    <w:lvl w:ilvl="4">
      <w:start w:val="1"/>
      <w:numFmt w:val="lowerRoman"/>
      <w:pStyle w:val="Article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decimal"/>
      <w:pStyle w:val="ArticleEL6"/>
      <w:lvlText w:val="(%6)"/>
      <w:lvlJc w:val="left"/>
      <w:pPr>
        <w:tabs>
          <w:tab w:val="num" w:pos="3600"/>
        </w:tabs>
        <w:ind w:left="2160" w:firstLine="720"/>
      </w:pPr>
      <w:rPr>
        <w:rFonts w:ascii="Times New Roman" w:hAnsi="Times New Roman" w:cs="Times New Roman"/>
        <w:b w:val="0"/>
        <w:i w:val="0"/>
        <w:caps w:val="0"/>
        <w:sz w:val="24"/>
        <w:u w:val="none"/>
      </w:rPr>
    </w:lvl>
    <w:lvl w:ilvl="6">
      <w:start w:val="1"/>
      <w:numFmt w:val="lowerLetter"/>
      <w:pStyle w:val="Articl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Articl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decimal"/>
      <w:pStyle w:val="ArticleEL9"/>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9" w15:restartNumberingAfterBreak="0">
    <w:nsid w:val="1ADE6CEB"/>
    <w:multiLevelType w:val="hybridMultilevel"/>
    <w:tmpl w:val="710695C4"/>
    <w:lvl w:ilvl="0" w:tplc="FE42B81A">
      <w:start w:val="1"/>
      <w:numFmt w:val="lowerRoman"/>
      <w:lvlText w:val="(%1)"/>
      <w:lvlJc w:val="left"/>
      <w:pPr>
        <w:tabs>
          <w:tab w:val="num" w:pos="3780"/>
        </w:tabs>
        <w:ind w:left="3780" w:hanging="720"/>
      </w:pPr>
      <w:rPr>
        <w:rFonts w:cs="Times New Roman" w:hint="default"/>
        <w:b w:val="0"/>
      </w:rPr>
    </w:lvl>
    <w:lvl w:ilvl="1" w:tplc="ECDEBA44">
      <w:start w:val="7"/>
      <w:numFmt w:val="lowerRoman"/>
      <w:lvlText w:val="(%2)"/>
      <w:lvlJc w:val="left"/>
      <w:pPr>
        <w:tabs>
          <w:tab w:val="num" w:pos="3240"/>
        </w:tabs>
        <w:ind w:left="3240" w:hanging="21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24CB1"/>
    <w:multiLevelType w:val="hybridMultilevel"/>
    <w:tmpl w:val="ED0C67B8"/>
    <w:lvl w:ilvl="0" w:tplc="288C01B8">
      <w:start w:val="1"/>
      <w:numFmt w:val="lowerLetter"/>
      <w:lvlText w:val="(%1)"/>
      <w:lvlJc w:val="left"/>
      <w:pPr>
        <w:tabs>
          <w:tab w:val="num" w:pos="720"/>
        </w:tabs>
        <w:ind w:firstLine="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DF6DD0"/>
    <w:multiLevelType w:val="multilevel"/>
    <w:tmpl w:val="BCBE7F88"/>
    <w:lvl w:ilvl="0">
      <w:start w:val="13"/>
      <w:numFmt w:val="lowerRoman"/>
      <w:lvlText w:val="(%1)"/>
      <w:lvlJc w:val="left"/>
      <w:pPr>
        <w:tabs>
          <w:tab w:val="num" w:pos="1440"/>
        </w:tabs>
        <w:ind w:firstLine="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4" w15:restartNumberingAfterBreak="0">
    <w:nsid w:val="37671CB8"/>
    <w:multiLevelType w:val="hybridMultilevel"/>
    <w:tmpl w:val="23968558"/>
    <w:lvl w:ilvl="0" w:tplc="FFFFFFFF">
      <w:start w:val="8"/>
      <w:numFmt w:val="lowerRoman"/>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395D5B38"/>
    <w:multiLevelType w:val="hybridMultilevel"/>
    <w:tmpl w:val="954C00D2"/>
    <w:lvl w:ilvl="0" w:tplc="E1FE4774">
      <w:start w:val="1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A3259DD"/>
    <w:multiLevelType w:val="multilevel"/>
    <w:tmpl w:val="5B427EE8"/>
    <w:lvl w:ilvl="0">
      <w:start w:val="2"/>
      <w:numFmt w:val="decimal"/>
      <w:lvlText w:val="%1"/>
      <w:lvlJc w:val="left"/>
      <w:pPr>
        <w:tabs>
          <w:tab w:val="num" w:pos="720"/>
        </w:tabs>
        <w:ind w:left="720" w:hanging="720"/>
      </w:pPr>
      <w:rPr>
        <w:rFonts w:cs="Times New Roman" w:hint="default"/>
      </w:rPr>
    </w:lvl>
    <w:lvl w:ilvl="1">
      <w:start w:val="1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6DB1335"/>
    <w:multiLevelType w:val="hybridMultilevel"/>
    <w:tmpl w:val="14C2C662"/>
    <w:lvl w:ilvl="0" w:tplc="FFFFFFFF">
      <w:start w:val="1"/>
      <w:numFmt w:val="lowerLetter"/>
      <w:pStyle w:val="ListAlpha"/>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9" w15:restartNumberingAfterBreak="0">
    <w:nsid w:val="4B3E59D0"/>
    <w:multiLevelType w:val="hybridMultilevel"/>
    <w:tmpl w:val="2C4E382E"/>
    <w:lvl w:ilvl="0" w:tplc="FFFFFFFF">
      <w:start w:val="1"/>
      <w:numFmt w:val="decimal"/>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20" w15:restartNumberingAfterBreak="0">
    <w:nsid w:val="4F77465E"/>
    <w:multiLevelType w:val="hybridMultilevel"/>
    <w:tmpl w:val="BA4442EA"/>
    <w:lvl w:ilvl="0" w:tplc="018CA30C">
      <w:start w:val="1"/>
      <w:numFmt w:val="lowerRoman"/>
      <w:lvlText w:val="(%1)"/>
      <w:lvlJc w:val="left"/>
      <w:pPr>
        <w:tabs>
          <w:tab w:val="num" w:pos="3600"/>
        </w:tabs>
        <w:ind w:left="3600" w:hanging="21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01032D"/>
    <w:multiLevelType w:val="hybridMultilevel"/>
    <w:tmpl w:val="5F3C057E"/>
    <w:lvl w:ilvl="0" w:tplc="FFFFFFFF">
      <w:start w:val="7"/>
      <w:numFmt w:val="lowerRoman"/>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54CF5A73"/>
    <w:multiLevelType w:val="hybridMultilevel"/>
    <w:tmpl w:val="BE6E19F4"/>
    <w:lvl w:ilvl="0" w:tplc="FFFFFFFF">
      <w:start w:val="3"/>
      <w:numFmt w:val="lowerRoman"/>
      <w:pStyle w:val="ArticleStyle1"/>
      <w:lvlText w:val="(%1)"/>
      <w:lvlJc w:val="left"/>
      <w:pPr>
        <w:tabs>
          <w:tab w:val="num" w:pos="1440"/>
        </w:tabs>
        <w:ind w:left="1440" w:hanging="720"/>
      </w:pPr>
      <w:rPr>
        <w:rFonts w:cs="Times New Roman" w:hint="default"/>
      </w:rPr>
    </w:lvl>
    <w:lvl w:ilvl="1" w:tplc="FFFFFFFF" w:tentative="1">
      <w:start w:val="1"/>
      <w:numFmt w:val="lowerLetter"/>
      <w:pStyle w:val="ArticleStyle2"/>
      <w:lvlText w:val="%2."/>
      <w:lvlJc w:val="left"/>
      <w:pPr>
        <w:tabs>
          <w:tab w:val="num" w:pos="1800"/>
        </w:tabs>
        <w:ind w:left="1800" w:hanging="360"/>
      </w:pPr>
      <w:rPr>
        <w:rFonts w:cs="Times New Roman"/>
      </w:rPr>
    </w:lvl>
    <w:lvl w:ilvl="2" w:tplc="FFFFFFFF" w:tentative="1">
      <w:start w:val="1"/>
      <w:numFmt w:val="lowerRoman"/>
      <w:pStyle w:val="ArticleStyle3"/>
      <w:lvlText w:val="%3."/>
      <w:lvlJc w:val="right"/>
      <w:pPr>
        <w:tabs>
          <w:tab w:val="num" w:pos="2520"/>
        </w:tabs>
        <w:ind w:left="2520" w:hanging="180"/>
      </w:pPr>
      <w:rPr>
        <w:rFonts w:cs="Times New Roman"/>
      </w:rPr>
    </w:lvl>
    <w:lvl w:ilvl="3" w:tplc="FFFFFFFF" w:tentative="1">
      <w:start w:val="1"/>
      <w:numFmt w:val="decimal"/>
      <w:pStyle w:val="ArticleStyle4"/>
      <w:lvlText w:val="%4."/>
      <w:lvlJc w:val="left"/>
      <w:pPr>
        <w:tabs>
          <w:tab w:val="num" w:pos="3240"/>
        </w:tabs>
        <w:ind w:left="3240" w:hanging="360"/>
      </w:pPr>
      <w:rPr>
        <w:rFonts w:cs="Times New Roman"/>
      </w:rPr>
    </w:lvl>
    <w:lvl w:ilvl="4" w:tplc="FFFFFFFF" w:tentative="1">
      <w:start w:val="1"/>
      <w:numFmt w:val="lowerLetter"/>
      <w:pStyle w:val="ArticleStyle5"/>
      <w:lvlText w:val="%5."/>
      <w:lvlJc w:val="left"/>
      <w:pPr>
        <w:tabs>
          <w:tab w:val="num" w:pos="3960"/>
        </w:tabs>
        <w:ind w:left="3960" w:hanging="360"/>
      </w:pPr>
      <w:rPr>
        <w:rFonts w:cs="Times New Roman"/>
      </w:rPr>
    </w:lvl>
    <w:lvl w:ilvl="5" w:tplc="FFFFFFFF" w:tentative="1">
      <w:start w:val="1"/>
      <w:numFmt w:val="lowerRoman"/>
      <w:pStyle w:val="ArticleStyle6"/>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15:restartNumberingAfterBreak="0">
    <w:nsid w:val="5A414112"/>
    <w:multiLevelType w:val="hybridMultilevel"/>
    <w:tmpl w:val="B0C62184"/>
    <w:lvl w:ilvl="0" w:tplc="FFFFFFFF">
      <w:start w:val="2"/>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5"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3F045C2"/>
    <w:multiLevelType w:val="hybridMultilevel"/>
    <w:tmpl w:val="0FF81C3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664A66F7"/>
    <w:multiLevelType w:val="hybridMultilevel"/>
    <w:tmpl w:val="E1B68F1E"/>
    <w:lvl w:ilvl="0" w:tplc="FFFFFFFF">
      <w:start w:val="1"/>
      <w:numFmt w:val="decimal"/>
      <w:pStyle w:val="ListNumb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8" w15:restartNumberingAfterBreak="0">
    <w:nsid w:val="69B2110B"/>
    <w:multiLevelType w:val="hybridMultilevel"/>
    <w:tmpl w:val="A4364B82"/>
    <w:lvl w:ilvl="0" w:tplc="5ED0F02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0DC01F3"/>
    <w:multiLevelType w:val="hybridMultilevel"/>
    <w:tmpl w:val="2BC6C23A"/>
    <w:lvl w:ilvl="0" w:tplc="E4AAEB56">
      <w:start w:val="1"/>
      <w:numFmt w:val="lowerRoman"/>
      <w:lvlText w:val="(%1)"/>
      <w:lvlJc w:val="left"/>
      <w:pPr>
        <w:tabs>
          <w:tab w:val="num" w:pos="2790"/>
        </w:tabs>
        <w:ind w:left="2790" w:hanging="2160"/>
      </w:pPr>
      <w:rPr>
        <w:rFonts w:cs="Times New Roman" w:hint="default"/>
        <w:b w:val="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0"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6A73D92"/>
    <w:multiLevelType w:val="hybridMultilevel"/>
    <w:tmpl w:val="81FE88D2"/>
    <w:lvl w:ilvl="0" w:tplc="018CA30C">
      <w:start w:val="1"/>
      <w:numFmt w:val="lowerRoman"/>
      <w:lvlText w:val="(%1)"/>
      <w:lvlJc w:val="left"/>
      <w:pPr>
        <w:tabs>
          <w:tab w:val="num" w:pos="3600"/>
        </w:tabs>
        <w:ind w:left="360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FD0CAB"/>
    <w:multiLevelType w:val="hybridMultilevel"/>
    <w:tmpl w:val="844A7D52"/>
    <w:lvl w:ilvl="0" w:tplc="FFFFFFFF">
      <w:start w:val="2"/>
      <w:numFmt w:val="lowerRoman"/>
      <w:lvlText w:val="(%1)"/>
      <w:lvlJc w:val="left"/>
      <w:pPr>
        <w:tabs>
          <w:tab w:val="num" w:pos="720"/>
        </w:tabs>
        <w:ind w:left="720" w:hanging="72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773473543">
    <w:abstractNumId w:val="18"/>
  </w:num>
  <w:num w:numId="2" w16cid:durableId="453254865">
    <w:abstractNumId w:val="13"/>
  </w:num>
  <w:num w:numId="3" w16cid:durableId="1288967817">
    <w:abstractNumId w:val="30"/>
  </w:num>
  <w:num w:numId="4" w16cid:durableId="1691831491">
    <w:abstractNumId w:val="24"/>
  </w:num>
  <w:num w:numId="5" w16cid:durableId="1101493436">
    <w:abstractNumId w:val="17"/>
  </w:num>
  <w:num w:numId="6" w16cid:durableId="979728829">
    <w:abstractNumId w:val="27"/>
  </w:num>
  <w:num w:numId="7" w16cid:durableId="1542281583">
    <w:abstractNumId w:val="19"/>
  </w:num>
  <w:num w:numId="8" w16cid:durableId="1428692449">
    <w:abstractNumId w:val="23"/>
  </w:num>
  <w:num w:numId="9" w16cid:durableId="856697368">
    <w:abstractNumId w:val="21"/>
  </w:num>
  <w:num w:numId="10" w16cid:durableId="124591349">
    <w:abstractNumId w:val="14"/>
  </w:num>
  <w:num w:numId="11" w16cid:durableId="369844006">
    <w:abstractNumId w:val="11"/>
  </w:num>
  <w:num w:numId="12" w16cid:durableId="1256984870">
    <w:abstractNumId w:val="32"/>
  </w:num>
  <w:num w:numId="13" w16cid:durableId="1412510656">
    <w:abstractNumId w:val="22"/>
  </w:num>
  <w:num w:numId="14" w16cid:durableId="1040403034">
    <w:abstractNumId w:val="28"/>
  </w:num>
  <w:num w:numId="15" w16cid:durableId="1440562369">
    <w:abstractNumId w:val="33"/>
  </w:num>
  <w:num w:numId="16" w16cid:durableId="1220242869">
    <w:abstractNumId w:val="10"/>
  </w:num>
  <w:num w:numId="17" w16cid:durableId="1247954894">
    <w:abstractNumId w:val="9"/>
  </w:num>
  <w:num w:numId="18" w16cid:durableId="674570549">
    <w:abstractNumId w:val="29"/>
  </w:num>
  <w:num w:numId="19" w16cid:durableId="1101995314">
    <w:abstractNumId w:val="31"/>
  </w:num>
  <w:num w:numId="20" w16cid:durableId="1843423202">
    <w:abstractNumId w:val="12"/>
  </w:num>
  <w:num w:numId="21" w16cid:durableId="65500207">
    <w:abstractNumId w:val="25"/>
  </w:num>
  <w:num w:numId="22" w16cid:durableId="1382434668">
    <w:abstractNumId w:val="20"/>
  </w:num>
  <w:num w:numId="23" w16cid:durableId="1822845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1124957">
    <w:abstractNumId w:val="15"/>
  </w:num>
  <w:num w:numId="25" w16cid:durableId="1719671675">
    <w:abstractNumId w:val="16"/>
  </w:num>
  <w:num w:numId="26" w16cid:durableId="1106119391">
    <w:abstractNumId w:val="8"/>
  </w:num>
  <w:num w:numId="27" w16cid:durableId="1587032212">
    <w:abstractNumId w:val="26"/>
  </w:num>
  <w:num w:numId="28" w16cid:durableId="1865168150">
    <w:abstractNumId w:val="27"/>
  </w:num>
  <w:num w:numId="29" w16cid:durableId="1953173384">
    <w:abstractNumId w:val="27"/>
  </w:num>
  <w:num w:numId="30" w16cid:durableId="122889885">
    <w:abstractNumId w:val="27"/>
  </w:num>
  <w:num w:numId="31" w16cid:durableId="453720630">
    <w:abstractNumId w:val="27"/>
  </w:num>
  <w:num w:numId="32" w16cid:durableId="2084401683">
    <w:abstractNumId w:val="27"/>
  </w:num>
  <w:num w:numId="33" w16cid:durableId="1811819962">
    <w:abstractNumId w:val="27"/>
  </w:num>
  <w:num w:numId="34" w16cid:durableId="171841490">
    <w:abstractNumId w:val="27"/>
  </w:num>
  <w:num w:numId="35" w16cid:durableId="548036028">
    <w:abstractNumId w:val="27"/>
  </w:num>
  <w:num w:numId="36" w16cid:durableId="546069860">
    <w:abstractNumId w:val="27"/>
  </w:num>
  <w:num w:numId="37" w16cid:durableId="1928466722">
    <w:abstractNumId w:val="7"/>
  </w:num>
  <w:num w:numId="38" w16cid:durableId="350692378">
    <w:abstractNumId w:val="6"/>
  </w:num>
  <w:num w:numId="39" w16cid:durableId="1486050762">
    <w:abstractNumId w:val="5"/>
  </w:num>
  <w:num w:numId="40" w16cid:durableId="988440948">
    <w:abstractNumId w:val="4"/>
  </w:num>
  <w:num w:numId="41" w16cid:durableId="612132491">
    <w:abstractNumId w:val="3"/>
  </w:num>
  <w:num w:numId="42" w16cid:durableId="240993962">
    <w:abstractNumId w:val="2"/>
  </w:num>
  <w:num w:numId="43" w16cid:durableId="1911425645">
    <w:abstractNumId w:val="1"/>
  </w:num>
  <w:num w:numId="44" w16cid:durableId="105080484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mSEGsValidated" w:val="1"/>
    <w:docVar w:name="zzmp10NoTrailerPromptID" w:val="DB1.144140482.1"/>
    <w:docVar w:name="zzmp10TP" w:val="2300302"/>
    <w:docVar w:name="zzmpCompatibilityMode" w:val="15"/>
  </w:docVars>
  <w:rsids>
    <w:rsidRoot w:val="008D0BC6"/>
    <w:rsid w:val="0002338D"/>
    <w:rsid w:val="00093E11"/>
    <w:rsid w:val="000B707B"/>
    <w:rsid w:val="000E4F6B"/>
    <w:rsid w:val="00114E0F"/>
    <w:rsid w:val="00161077"/>
    <w:rsid w:val="001738D1"/>
    <w:rsid w:val="00181398"/>
    <w:rsid w:val="001A58E9"/>
    <w:rsid w:val="001B2B5C"/>
    <w:rsid w:val="001C5D40"/>
    <w:rsid w:val="001F5734"/>
    <w:rsid w:val="002326DB"/>
    <w:rsid w:val="00271CE0"/>
    <w:rsid w:val="002C5225"/>
    <w:rsid w:val="002D10C4"/>
    <w:rsid w:val="002E593F"/>
    <w:rsid w:val="00327BFE"/>
    <w:rsid w:val="00335873"/>
    <w:rsid w:val="00390B75"/>
    <w:rsid w:val="003A4862"/>
    <w:rsid w:val="003B2B9B"/>
    <w:rsid w:val="003D77E2"/>
    <w:rsid w:val="003F6106"/>
    <w:rsid w:val="004005B0"/>
    <w:rsid w:val="00405420"/>
    <w:rsid w:val="00407698"/>
    <w:rsid w:val="00424308"/>
    <w:rsid w:val="0042690E"/>
    <w:rsid w:val="00431F2E"/>
    <w:rsid w:val="004349F5"/>
    <w:rsid w:val="00436236"/>
    <w:rsid w:val="004958E3"/>
    <w:rsid w:val="004A7AAA"/>
    <w:rsid w:val="0053373B"/>
    <w:rsid w:val="00534378"/>
    <w:rsid w:val="00553CD7"/>
    <w:rsid w:val="00584BD3"/>
    <w:rsid w:val="005A630B"/>
    <w:rsid w:val="005B485C"/>
    <w:rsid w:val="005C5591"/>
    <w:rsid w:val="005E3C27"/>
    <w:rsid w:val="005E7809"/>
    <w:rsid w:val="006465B2"/>
    <w:rsid w:val="00671BB8"/>
    <w:rsid w:val="00673BE0"/>
    <w:rsid w:val="006B2A5B"/>
    <w:rsid w:val="006F46D0"/>
    <w:rsid w:val="00745A7C"/>
    <w:rsid w:val="007C24AC"/>
    <w:rsid w:val="007E7C1C"/>
    <w:rsid w:val="00816D39"/>
    <w:rsid w:val="00845BF9"/>
    <w:rsid w:val="0087001D"/>
    <w:rsid w:val="008712B1"/>
    <w:rsid w:val="008A22C9"/>
    <w:rsid w:val="008D0BC6"/>
    <w:rsid w:val="0091148C"/>
    <w:rsid w:val="009472F1"/>
    <w:rsid w:val="00964B36"/>
    <w:rsid w:val="009E1D89"/>
    <w:rsid w:val="009E6E93"/>
    <w:rsid w:val="00A2474D"/>
    <w:rsid w:val="00A27642"/>
    <w:rsid w:val="00A47367"/>
    <w:rsid w:val="00A802DE"/>
    <w:rsid w:val="00A9338C"/>
    <w:rsid w:val="00AB27A2"/>
    <w:rsid w:val="00AE6070"/>
    <w:rsid w:val="00B4412F"/>
    <w:rsid w:val="00B55A4E"/>
    <w:rsid w:val="00B74F4C"/>
    <w:rsid w:val="00B76DFD"/>
    <w:rsid w:val="00B96E44"/>
    <w:rsid w:val="00BA5D05"/>
    <w:rsid w:val="00BF133A"/>
    <w:rsid w:val="00BF41D9"/>
    <w:rsid w:val="00BF61B7"/>
    <w:rsid w:val="00C16674"/>
    <w:rsid w:val="00D24BC8"/>
    <w:rsid w:val="00D352E8"/>
    <w:rsid w:val="00D634CE"/>
    <w:rsid w:val="00D67AE8"/>
    <w:rsid w:val="00DA09CE"/>
    <w:rsid w:val="00DC278E"/>
    <w:rsid w:val="00DE5294"/>
    <w:rsid w:val="00E86687"/>
    <w:rsid w:val="00EC3183"/>
    <w:rsid w:val="00F00F8A"/>
    <w:rsid w:val="00F9556D"/>
    <w:rsid w:val="00FA1681"/>
    <w:rsid w:val="00FA5CE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137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eading 1 Char"/>
    <w:basedOn w:val="Heading"/>
    <w:next w:val="BodyText"/>
    <w:link w:val="Heading1Char1"/>
    <w:uiPriority w:val="99"/>
    <w:qFormat/>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pPr>
      <w:numPr>
        <w:ilvl w:val="2"/>
        <w:numId w:val="3"/>
      </w:numPr>
      <w:suppressAutoHyphens/>
      <w:ind w:left="720"/>
      <w:outlineLvl w:val="2"/>
    </w:pPr>
  </w:style>
  <w:style w:type="paragraph" w:styleId="Heading4">
    <w:name w:val="heading 4"/>
    <w:basedOn w:val="Heading"/>
    <w:next w:val="BodyText"/>
    <w:link w:val="Heading4Char"/>
    <w:uiPriority w:val="99"/>
    <w:qFormat/>
    <w:pPr>
      <w:numPr>
        <w:ilvl w:val="3"/>
        <w:numId w:val="3"/>
      </w:numPr>
      <w:suppressAutoHyphens/>
      <w:ind w:left="1080"/>
      <w:outlineLvl w:val="3"/>
    </w:pPr>
  </w:style>
  <w:style w:type="paragraph" w:styleId="Heading5">
    <w:name w:val="heading 5"/>
    <w:basedOn w:val="Heading"/>
    <w:next w:val="BodyText"/>
    <w:link w:val="Heading5Char"/>
    <w:uiPriority w:val="99"/>
    <w:qFormat/>
    <w:pPr>
      <w:numPr>
        <w:ilvl w:val="4"/>
        <w:numId w:val="3"/>
      </w:numPr>
      <w:suppressAutoHyphens/>
      <w:ind w:left="1440"/>
      <w:outlineLvl w:val="4"/>
    </w:pPr>
  </w:style>
  <w:style w:type="paragraph" w:styleId="Heading6">
    <w:name w:val="heading 6"/>
    <w:basedOn w:val="Normal"/>
    <w:next w:val="Normal"/>
    <w:link w:val="Heading6Char"/>
    <w:uiPriority w:val="99"/>
    <w:qFormat/>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locked/>
    <w:rPr>
      <w:rFonts w:ascii="Arial" w:hAnsi="Arial"/>
      <w:b/>
      <w:sz w:val="24"/>
    </w:rPr>
  </w:style>
  <w:style w:type="character" w:customStyle="1" w:styleId="Heading4Char">
    <w:name w:val="Heading 4 Char"/>
    <w:basedOn w:val="DefaultParagraphFont"/>
    <w:link w:val="Heading4"/>
    <w:uiPriority w:val="99"/>
    <w:locked/>
    <w:rPr>
      <w:rFonts w:ascii="Arial" w:hAnsi="Arial"/>
      <w:b/>
      <w:sz w:val="24"/>
    </w:rPr>
  </w:style>
  <w:style w:type="character" w:customStyle="1" w:styleId="Heading5Char">
    <w:name w:val="Heading 5 Char"/>
    <w:basedOn w:val="DefaultParagraphFont"/>
    <w:link w:val="Heading5"/>
    <w:uiPriority w:val="99"/>
    <w:locked/>
    <w:rPr>
      <w:rFonts w:ascii="Arial" w:hAnsi="Arial"/>
      <w:b/>
      <w:sz w:val="24"/>
    </w:rPr>
  </w:style>
  <w:style w:type="character" w:customStyle="1" w:styleId="Heading6Char">
    <w:name w:val="Heading 6 Char"/>
    <w:basedOn w:val="DefaultParagraphFont"/>
    <w:link w:val="Heading6"/>
    <w:uiPriority w:val="99"/>
    <w:semiHidden/>
    <w:locked/>
    <w:rPr>
      <w:rFonts w:ascii="Calibri" w:hAnsi="Calibri" w:cs="Times New Roman"/>
      <w:b/>
      <w:sz w:val="22"/>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locked/>
    <w:rPr>
      <w:rFonts w:ascii="Arial" w:hAnsi="Arial" w:cs="Times New Roman"/>
      <w:i/>
      <w:lang w:eastAsia="en-US"/>
    </w:rPr>
  </w:style>
  <w:style w:type="paragraph" w:styleId="BalloonText">
    <w:name w:val="Balloon Text"/>
    <w:basedOn w:val="Normal"/>
    <w:link w:val="BalloonTextChar"/>
    <w:uiPriority w:val="99"/>
    <w:rPr>
      <w:sz w:val="20"/>
      <w:szCs w:val="20"/>
    </w:rPr>
  </w:style>
  <w:style w:type="character" w:customStyle="1" w:styleId="BalloonTextChar">
    <w:name w:val="Balloon Text Char"/>
    <w:basedOn w:val="DefaultParagraphFont"/>
    <w:link w:val="BalloonText"/>
    <w:uiPriority w:val="99"/>
    <w:semiHidden/>
    <w:locked/>
    <w:rPr>
      <w:rFonts w:cs="Times New Roman"/>
      <w:lang w:val="en-US" w:eastAsia="en-US" w:bidi="ar-SA"/>
    </w:rPr>
  </w:style>
  <w:style w:type="paragraph" w:customStyle="1" w:styleId="Heading">
    <w:name w:val="Heading"/>
    <w:next w:val="BodyText"/>
    <w:uiPriority w:val="99"/>
    <w:pPr>
      <w:keepNext/>
      <w:keepLines/>
      <w:spacing w:before="120" w:after="280"/>
      <w:ind w:left="360" w:hanging="360"/>
    </w:pPr>
    <w:rPr>
      <w:rFonts w:ascii="Arial" w:hAnsi="Arial"/>
      <w:b/>
      <w:sz w:val="24"/>
    </w:rPr>
  </w:style>
  <w:style w:type="paragraph" w:styleId="BodyText">
    <w:name w:val="Body Text"/>
    <w:basedOn w:val="Normal"/>
    <w:link w:val="BodyTextChar"/>
    <w:uiPriority w:val="99"/>
    <w:pPr>
      <w:widowControl w:val="0"/>
      <w:spacing w:after="140" w:line="360" w:lineRule="auto"/>
      <w:ind w:firstLine="720"/>
      <w:jc w:val="both"/>
    </w:pPr>
  </w:style>
  <w:style w:type="character" w:customStyle="1" w:styleId="BodyTextChar">
    <w:name w:val="Body Text Char"/>
    <w:basedOn w:val="DefaultParagraphFont"/>
    <w:link w:val="BodyText"/>
    <w:uiPriority w:val="99"/>
    <w:semiHidden/>
    <w:locked/>
    <w:rPr>
      <w:rFonts w:cs="Times New Roman"/>
      <w:sz w:val="24"/>
    </w:rPr>
  </w:style>
  <w:style w:type="paragraph" w:customStyle="1" w:styleId="ListAlpha">
    <w:name w:val="List Alpha"/>
    <w:basedOn w:val="List"/>
    <w:uiPriority w:val="99"/>
    <w:pPr>
      <w:numPr>
        <w:numId w:val="5"/>
      </w:numPr>
    </w:pPr>
  </w:style>
  <w:style w:type="paragraph" w:styleId="List">
    <w:name w:val="List"/>
    <w:basedOn w:val="Normal"/>
    <w:uiPriority w:val="99"/>
    <w:pPr>
      <w:widowControl w:val="0"/>
      <w:spacing w:after="280"/>
      <w:ind w:left="720" w:hanging="360"/>
    </w:pPr>
    <w:rPr>
      <w:szCs w:val="20"/>
    </w:rPr>
  </w:style>
  <w:style w:type="paragraph" w:styleId="ListBullet">
    <w:name w:val="List Bullet"/>
    <w:basedOn w:val="List"/>
    <w:autoRedefine/>
    <w:uiPriority w:val="99"/>
    <w:pPr>
      <w:numPr>
        <w:numId w:val="1"/>
      </w:numPr>
      <w:jc w:val="both"/>
    </w:pPr>
  </w:style>
  <w:style w:type="paragraph" w:styleId="ListNumber">
    <w:name w:val="List Number"/>
    <w:basedOn w:val="List"/>
    <w:uiPriority w:val="99"/>
    <w:pPr>
      <w:numPr>
        <w:numId w:val="6"/>
      </w:numPr>
    </w:pPr>
  </w:style>
  <w:style w:type="paragraph" w:customStyle="1" w:styleId="ListMultilevel">
    <w:name w:val="List Multilevel"/>
    <w:basedOn w:val="List"/>
    <w:uiPriority w:val="99"/>
    <w:pPr>
      <w:numPr>
        <w:numId w:val="4"/>
      </w:numPr>
    </w:pPr>
  </w:style>
  <w:style w:type="paragraph" w:customStyle="1" w:styleId="ListOutline">
    <w:name w:val="List Outline"/>
    <w:basedOn w:val="List"/>
    <w:uiPriority w:val="99"/>
    <w:pPr>
      <w:numPr>
        <w:numId w:val="2"/>
      </w:numPr>
    </w:pPr>
  </w:style>
  <w:style w:type="paragraph" w:styleId="Footer">
    <w:name w:val="footer"/>
    <w:basedOn w:val="Normal"/>
    <w:link w:val="FooterChar"/>
    <w:uiPriority w:val="99"/>
    <w:pPr>
      <w:widowControl w:val="0"/>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paragraph" w:customStyle="1" w:styleId="BodyTextFlush">
    <w:name w:val="Body Text Flush"/>
    <w:basedOn w:val="BodyText"/>
    <w:next w:val="BodyText"/>
    <w:uiPriority w:val="99"/>
    <w:pPr>
      <w:ind w:firstLine="0"/>
    </w:pPr>
  </w:style>
  <w:style w:type="character" w:customStyle="1" w:styleId="CUBR2">
    <w:name w:val="CUBR 2"/>
    <w:uiPriority w:val="99"/>
    <w:rPr>
      <w:rFonts w:ascii="CG Times" w:hAnsi="CG Times"/>
      <w:b/>
      <w:smallCaps/>
      <w:sz w:val="25"/>
    </w:rPr>
  </w:style>
  <w:style w:type="paragraph" w:styleId="BodyTextIndent3">
    <w:name w:val="Body Text Indent 3"/>
    <w:basedOn w:val="Normal"/>
    <w:link w:val="BodyTextIndent3Char"/>
    <w:uiPriority w:val="99"/>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styleId="BodyText3">
    <w:name w:val="Body Text 3"/>
    <w:basedOn w:val="Normal"/>
    <w:link w:val="BodyText3Char"/>
    <w:uiPriority w:val="99"/>
    <w:pPr>
      <w:widowControl w:val="0"/>
      <w:jc w:val="both"/>
    </w:pPr>
    <w:rPr>
      <w:sz w:val="16"/>
      <w:szCs w:val="16"/>
    </w:rPr>
  </w:style>
  <w:style w:type="character" w:customStyle="1" w:styleId="BodyText3Char">
    <w:name w:val="Body Text 3 Char"/>
    <w:basedOn w:val="DefaultParagraphFont"/>
    <w:link w:val="BodyText3"/>
    <w:uiPriority w:val="99"/>
    <w:semiHidden/>
    <w:locked/>
    <w:rPr>
      <w:rFonts w:cs="Times New Roman"/>
      <w:sz w:val="16"/>
    </w:rPr>
  </w:style>
  <w:style w:type="character" w:styleId="FootnoteReference">
    <w:name w:val="footnote reference"/>
    <w:basedOn w:val="DefaultParagraphFont"/>
    <w:uiPriority w:val="99"/>
    <w:semiHidden/>
    <w:rPr>
      <w:rFonts w:cs="Times New Roman"/>
      <w:vertAlign w:val="superscript"/>
    </w:rPr>
  </w:style>
  <w:style w:type="paragraph" w:styleId="BodyTextFirstIndent">
    <w:name w:val="Body Text First Indent"/>
    <w:aliases w:val="btf"/>
    <w:basedOn w:val="Normal"/>
    <w:link w:val="BodyTextFirstIndentChar"/>
    <w:uiPriority w:val="99"/>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Pr>
      <w:rFonts w:cs="Times New Roman"/>
      <w:sz w:val="24"/>
      <w:szCs w:val="24"/>
    </w:rPr>
  </w:style>
  <w:style w:type="paragraph" w:styleId="BodyTextIndent">
    <w:name w:val="Body Text Indent"/>
    <w:basedOn w:val="Normal"/>
    <w:link w:val="BodyTextIndentChar"/>
    <w:uiPriority w:val="99"/>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val="0"/>
      <w:ind w:left="108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Pr>
      <w:rFonts w:cs="Times New Roman"/>
      <w:sz w:val="24"/>
    </w:rPr>
  </w:style>
  <w:style w:type="paragraph" w:styleId="FootnoteText">
    <w:name w:val="footnote text"/>
    <w:basedOn w:val="Normal"/>
    <w:link w:val="FootnoteTextChar"/>
    <w:uiPriority w:val="99"/>
    <w:semiHidden/>
    <w:pPr>
      <w:widowControl w:val="0"/>
    </w:pPr>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PageNumber">
    <w:name w:val="page number"/>
    <w:basedOn w:val="DefaultParagraphFont"/>
    <w:uiPriority w:val="99"/>
    <w:rPr>
      <w:rFonts w:cs="Times New Roman"/>
    </w:rPr>
  </w:style>
  <w:style w:type="character" w:customStyle="1" w:styleId="DeltaViewInsertion">
    <w:name w:val="DeltaView Insertion"/>
    <w:rPr>
      <w:b/>
      <w:color w:val="0000FF"/>
      <w:spacing w:val="0"/>
      <w:u w:val="double"/>
    </w:rPr>
  </w:style>
  <w:style w:type="character" w:customStyle="1" w:styleId="DeltaViewMoveDestination">
    <w:name w:val="DeltaView Move Destination"/>
    <w:uiPriority w:val="99"/>
    <w:rPr>
      <w:i/>
      <w:color w:val="00C000"/>
      <w:spacing w:val="0"/>
      <w:u w:val="double"/>
    </w:rPr>
  </w:style>
  <w:style w:type="character" w:customStyle="1" w:styleId="DeltaViewDeletion">
    <w:name w:val="DeltaView Deletion"/>
    <w:uiPriority w:val="99"/>
    <w:rPr>
      <w:b/>
      <w:strike/>
      <w:color w:val="FF0000"/>
      <w:spacing w:val="0"/>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39"/>
    <w:pPr>
      <w:keepLines/>
      <w:tabs>
        <w:tab w:val="right" w:leader="dot" w:pos="8568"/>
      </w:tabs>
      <w:spacing w:after="120"/>
      <w:ind w:left="1800" w:right="720" w:hanging="1800"/>
    </w:pPr>
    <w:rPr>
      <w:b/>
      <w:caps/>
      <w:szCs w:val="20"/>
    </w:rPr>
  </w:style>
  <w:style w:type="paragraph" w:styleId="TOC2">
    <w:name w:val="toc 2"/>
    <w:basedOn w:val="Normal"/>
    <w:next w:val="Normal"/>
    <w:autoRedefine/>
    <w:uiPriority w:val="39"/>
    <w:pPr>
      <w:keepLines/>
      <w:tabs>
        <w:tab w:val="right" w:leader="dot" w:pos="8568"/>
      </w:tabs>
      <w:spacing w:after="120"/>
      <w:ind w:left="1440" w:right="720" w:hanging="720"/>
    </w:pPr>
    <w:rPr>
      <w:szCs w:val="20"/>
    </w:rPr>
  </w:style>
  <w:style w:type="paragraph" w:styleId="TOC3">
    <w:name w:val="toc 3"/>
    <w:basedOn w:val="Normal"/>
    <w:next w:val="Normal"/>
    <w:autoRedefine/>
    <w:uiPriority w:val="99"/>
    <w:pPr>
      <w:keepLines/>
      <w:tabs>
        <w:tab w:val="right" w:leader="dot" w:pos="8568"/>
      </w:tabs>
      <w:spacing w:after="120"/>
      <w:ind w:left="2160" w:right="720" w:hanging="720"/>
    </w:pPr>
    <w:rPr>
      <w:szCs w:val="20"/>
    </w:rPr>
  </w:style>
  <w:style w:type="paragraph" w:styleId="TOC4">
    <w:name w:val="toc 4"/>
    <w:basedOn w:val="Normal"/>
    <w:next w:val="Normal"/>
    <w:autoRedefine/>
    <w:uiPriority w:val="99"/>
    <w:pPr>
      <w:keepLines/>
      <w:tabs>
        <w:tab w:val="right" w:leader="dot" w:pos="8568"/>
      </w:tabs>
      <w:spacing w:after="120"/>
      <w:ind w:left="2880" w:right="720" w:hanging="720"/>
    </w:pPr>
    <w:rPr>
      <w:szCs w:val="20"/>
    </w:rPr>
  </w:style>
  <w:style w:type="paragraph" w:styleId="TOC5">
    <w:name w:val="toc 5"/>
    <w:basedOn w:val="Normal"/>
    <w:next w:val="Normal"/>
    <w:autoRedefine/>
    <w:uiPriority w:val="99"/>
    <w:pPr>
      <w:keepLines/>
      <w:tabs>
        <w:tab w:val="right" w:leader="dot" w:pos="8568"/>
      </w:tabs>
      <w:spacing w:after="120"/>
      <w:ind w:left="3600" w:right="720" w:hanging="720"/>
    </w:pPr>
    <w:rPr>
      <w:szCs w:val="20"/>
    </w:rPr>
  </w:style>
  <w:style w:type="paragraph" w:styleId="TOC6">
    <w:name w:val="toc 6"/>
    <w:basedOn w:val="Normal"/>
    <w:next w:val="Normal"/>
    <w:autoRedefine/>
    <w:uiPriority w:val="99"/>
    <w:pPr>
      <w:keepLines/>
      <w:tabs>
        <w:tab w:val="right" w:leader="dot" w:pos="8568"/>
      </w:tabs>
      <w:spacing w:after="120"/>
      <w:ind w:left="4320" w:right="720" w:hanging="720"/>
    </w:pPr>
    <w:rPr>
      <w:szCs w:val="20"/>
    </w:rPr>
  </w:style>
  <w:style w:type="paragraph" w:styleId="TOC7">
    <w:name w:val="toc 7"/>
    <w:basedOn w:val="Normal"/>
    <w:next w:val="Normal"/>
    <w:autoRedefine/>
    <w:uiPriority w:val="99"/>
    <w:pPr>
      <w:keepLines/>
      <w:tabs>
        <w:tab w:val="right" w:leader="dot" w:pos="8568"/>
      </w:tabs>
      <w:spacing w:after="120"/>
      <w:ind w:left="5040" w:right="720" w:hanging="720"/>
    </w:pPr>
    <w:rPr>
      <w:szCs w:val="20"/>
    </w:rPr>
  </w:style>
  <w:style w:type="paragraph" w:styleId="TOC8">
    <w:name w:val="toc 8"/>
    <w:basedOn w:val="Normal"/>
    <w:next w:val="Normal"/>
    <w:autoRedefine/>
    <w:uiPriority w:val="99"/>
    <w:pPr>
      <w:keepLines/>
      <w:tabs>
        <w:tab w:val="right" w:leader="dot" w:pos="8568"/>
      </w:tabs>
      <w:spacing w:after="120"/>
      <w:ind w:left="5760" w:right="720" w:hanging="720"/>
    </w:pPr>
    <w:rPr>
      <w:szCs w:val="20"/>
    </w:rPr>
  </w:style>
  <w:style w:type="paragraph" w:styleId="TOC9">
    <w:name w:val="toc 9"/>
    <w:basedOn w:val="Normal"/>
    <w:next w:val="Normal"/>
    <w:autoRedefine/>
    <w:uiPriority w:val="99"/>
    <w:pPr>
      <w:keepLines/>
      <w:tabs>
        <w:tab w:val="right" w:leader="dot" w:pos="8568"/>
      </w:tabs>
      <w:spacing w:after="120"/>
      <w:ind w:left="6480" w:right="720" w:hanging="720"/>
    </w:pPr>
    <w:rPr>
      <w:szCs w:val="20"/>
    </w:rPr>
  </w:style>
  <w:style w:type="paragraph" w:styleId="DocumentMap">
    <w:name w:val="Document Map"/>
    <w:basedOn w:val="Normal"/>
    <w:link w:val="DocumentMapChar"/>
    <w:uiPriority w:val="99"/>
    <w:semiHidden/>
    <w:pPr>
      <w:shd w:val="clear" w:color="auto" w:fill="000080"/>
    </w:pPr>
    <w:rPr>
      <w:sz w:val="2"/>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locked/>
    <w:rPr>
      <w:rFonts w:cs="Times New Roman"/>
      <w:sz w:val="24"/>
    </w:rPr>
  </w:style>
  <w:style w:type="paragraph" w:customStyle="1" w:styleId="Table">
    <w:name w:val="Table"/>
    <w:basedOn w:val="Normal"/>
    <w:uiPriority w:val="99"/>
    <w:pPr>
      <w:spacing w:before="60" w:after="60"/>
    </w:pPr>
    <w:rPr>
      <w:rFonts w:ascii="Arial" w:hAnsi="Arial" w:cs="Arial"/>
      <w:sz w:val="20"/>
    </w:rPr>
  </w:style>
  <w:style w:type="character" w:customStyle="1" w:styleId="DocID">
    <w:name w:val="DocID"/>
    <w:uiPriority w:val="99"/>
    <w:rPr>
      <w:color w:val="auto"/>
      <w:w w:val="100"/>
      <w:kern w:val="0"/>
      <w:sz w:val="16"/>
      <w:u w:val="none"/>
      <w:effect w:val="none"/>
      <w:vertAlign w:val="baseline"/>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rPr>
  </w:style>
  <w:style w:type="character" w:styleId="FollowedHyperlink">
    <w:name w:val="FollowedHyperlink"/>
    <w:basedOn w:val="DefaultParagraphFont"/>
    <w:uiPriority w:val="99"/>
    <w:rPr>
      <w:rFonts w:cs="Times New Roman"/>
      <w:color w:val="800080"/>
      <w:u w:val="single"/>
    </w:rPr>
  </w:style>
  <w:style w:type="paragraph" w:customStyle="1" w:styleId="MacPacTrailer">
    <w:name w:val="MacPac Trailer"/>
    <w:rsid w:val="0002338D"/>
    <w:pPr>
      <w:widowControl w:val="0"/>
      <w:spacing w:line="200" w:lineRule="exact"/>
    </w:pPr>
    <w:rPr>
      <w:rFonts w:ascii="Tahoma" w:hAnsi="Tahoma"/>
      <w:sz w:val="16"/>
      <w:szCs w:val="22"/>
    </w:rPr>
  </w:style>
  <w:style w:type="paragraph" w:customStyle="1" w:styleId="Definitions">
    <w:name w:val="Definitions"/>
    <w:basedOn w:val="Normal"/>
    <w:uiPriority w:val="99"/>
    <w:pPr>
      <w:suppressAutoHyphens/>
      <w:spacing w:after="280" w:line="320" w:lineRule="exact"/>
      <w:jc w:val="both"/>
    </w:pPr>
    <w:rPr>
      <w:szCs w:val="22"/>
    </w:rPr>
  </w:style>
  <w:style w:type="paragraph" w:customStyle="1" w:styleId="ArticleStyle1">
    <w:name w:val="ArticleStyle1"/>
    <w:basedOn w:val="Normal"/>
    <w:next w:val="Normal"/>
    <w:uiPriority w:val="99"/>
    <w:pPr>
      <w:numPr>
        <w:numId w:val="13"/>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pPr>
      <w:numPr>
        <w:ilvl w:val="1"/>
        <w:numId w:val="13"/>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pPr>
      <w:numPr>
        <w:ilvl w:val="2"/>
        <w:numId w:val="13"/>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pPr>
      <w:numPr>
        <w:ilvl w:val="3"/>
        <w:numId w:val="13"/>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pPr>
      <w:numPr>
        <w:ilvl w:val="4"/>
        <w:numId w:val="13"/>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pPr>
      <w:numPr>
        <w:ilvl w:val="5"/>
        <w:numId w:val="13"/>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pPr>
      <w:ind w:left="240" w:hanging="240"/>
    </w:pPr>
  </w:style>
  <w:style w:type="paragraph" w:styleId="Revision">
    <w:name w:val="Revision"/>
    <w:hidden/>
    <w:uiPriority w:val="99"/>
    <w:semiHidden/>
    <w:rPr>
      <w:sz w:val="24"/>
      <w:szCs w:val="24"/>
    </w:rPr>
  </w:style>
  <w:style w:type="paragraph" w:customStyle="1" w:styleId="FooterB">
    <w:name w:val="Footer B"/>
    <w:uiPriority w:val="99"/>
    <w:pPr>
      <w:tabs>
        <w:tab w:val="center" w:pos="4320"/>
        <w:tab w:val="right" w:pos="8640"/>
      </w:tabs>
    </w:pPr>
    <w:rPr>
      <w:sz w:val="15"/>
    </w:rPr>
  </w:style>
  <w:style w:type="character" w:styleId="PlaceholderText">
    <w:name w:val="Placeholder Text"/>
    <w:basedOn w:val="DefaultParagraphFont"/>
    <w:uiPriority w:val="99"/>
    <w:semiHidden/>
    <w:rPr>
      <w:color w:val="808080"/>
    </w:rPr>
  </w:style>
  <w:style w:type="paragraph" w:customStyle="1" w:styleId="ArticleEL1">
    <w:name w:val="ArticleE_L1"/>
    <w:basedOn w:val="Normal"/>
    <w:pPr>
      <w:keepNext/>
      <w:keepLines/>
      <w:numPr>
        <w:numId w:val="26"/>
      </w:numPr>
      <w:spacing w:after="240"/>
      <w:jc w:val="center"/>
      <w:outlineLvl w:val="0"/>
    </w:pPr>
    <w:rPr>
      <w:b/>
      <w:caps/>
      <w:szCs w:val="20"/>
    </w:rPr>
  </w:style>
  <w:style w:type="paragraph" w:customStyle="1" w:styleId="ArticleEL2">
    <w:name w:val="ArticleE_L2"/>
    <w:basedOn w:val="ArticleEL1"/>
    <w:pPr>
      <w:keepNext w:val="0"/>
      <w:keepLines w:val="0"/>
      <w:numPr>
        <w:ilvl w:val="1"/>
      </w:numPr>
      <w:jc w:val="both"/>
      <w:outlineLvl w:val="1"/>
    </w:pPr>
    <w:rPr>
      <w:b w:val="0"/>
      <w:caps w:val="0"/>
    </w:rPr>
  </w:style>
  <w:style w:type="paragraph" w:customStyle="1" w:styleId="ArticleEL3">
    <w:name w:val="ArticleE_L3"/>
    <w:basedOn w:val="ArticleEL2"/>
    <w:pPr>
      <w:numPr>
        <w:ilvl w:val="2"/>
      </w:numPr>
      <w:outlineLvl w:val="2"/>
    </w:pPr>
  </w:style>
  <w:style w:type="paragraph" w:customStyle="1" w:styleId="ArticleEL4">
    <w:name w:val="ArticleE_L4"/>
    <w:basedOn w:val="ArticleEL3"/>
    <w:pPr>
      <w:numPr>
        <w:ilvl w:val="3"/>
      </w:numPr>
      <w:outlineLvl w:val="3"/>
    </w:pPr>
  </w:style>
  <w:style w:type="paragraph" w:customStyle="1" w:styleId="ArticleEL5">
    <w:name w:val="ArticleE_L5"/>
    <w:basedOn w:val="ArticleEL4"/>
    <w:pPr>
      <w:numPr>
        <w:ilvl w:val="4"/>
      </w:numPr>
      <w:outlineLvl w:val="4"/>
    </w:pPr>
  </w:style>
  <w:style w:type="paragraph" w:customStyle="1" w:styleId="ArticleEL6">
    <w:name w:val="ArticleE_L6"/>
    <w:basedOn w:val="ArticleEL5"/>
    <w:pPr>
      <w:numPr>
        <w:ilvl w:val="5"/>
      </w:numPr>
      <w:outlineLvl w:val="5"/>
    </w:pPr>
  </w:style>
  <w:style w:type="paragraph" w:customStyle="1" w:styleId="ArticleEL7">
    <w:name w:val="ArticleE_L7"/>
    <w:basedOn w:val="ArticleEL6"/>
    <w:pPr>
      <w:numPr>
        <w:ilvl w:val="6"/>
      </w:numPr>
      <w:jc w:val="left"/>
      <w:outlineLvl w:val="6"/>
    </w:pPr>
  </w:style>
  <w:style w:type="paragraph" w:customStyle="1" w:styleId="ArticleEL8">
    <w:name w:val="ArticleE_L8"/>
    <w:basedOn w:val="ArticleEL7"/>
    <w:pPr>
      <w:numPr>
        <w:ilvl w:val="7"/>
      </w:numPr>
      <w:outlineLvl w:val="7"/>
    </w:pPr>
  </w:style>
  <w:style w:type="paragraph" w:customStyle="1" w:styleId="ArticleEL9">
    <w:name w:val="ArticleE_L9"/>
    <w:basedOn w:val="ArticleEL8"/>
    <w:pPr>
      <w:numPr>
        <w:ilvl w:val="8"/>
      </w:numPr>
      <w:outlineLvl w:val="8"/>
    </w:pPr>
  </w:style>
  <w:style w:type="paragraph" w:customStyle="1" w:styleId="FirmSingle">
    <w:name w:val="Firm Single"/>
    <w:basedOn w:val="Normal"/>
    <w:pPr>
      <w:spacing w:after="240"/>
      <w:jc w:val="both"/>
    </w:pPr>
  </w:style>
  <w:style w:type="paragraph" w:customStyle="1" w:styleId="FirmTitleLBU">
    <w:name w:val="Firm Title LBU"/>
    <w:basedOn w:val="Normal"/>
    <w:pPr>
      <w:keepNext/>
      <w:keepLines/>
      <w:spacing w:after="360"/>
      <w:outlineLvl w:val="0"/>
    </w:pPr>
    <w:rPr>
      <w:b/>
      <w:u w:val="single"/>
    </w:rPr>
  </w:style>
  <w:style w:type="paragraph" w:customStyle="1" w:styleId="FIRMH05">
    <w:name w:val="FIRM H 0.5"/>
    <w:basedOn w:val="Normal"/>
    <w:pPr>
      <w:spacing w:after="240"/>
      <w:ind w:left="720" w:hanging="720"/>
    </w:pPr>
  </w:style>
  <w:style w:type="paragraph" w:customStyle="1" w:styleId="FIRMIND05">
    <w:name w:val="FIRM IND 0.5"/>
    <w:basedOn w:val="Normal"/>
    <w:pPr>
      <w:spacing w:after="240"/>
      <w:ind w:left="720"/>
      <w:jc w:val="both"/>
    </w:pPr>
  </w:style>
  <w:style w:type="paragraph" w:customStyle="1" w:styleId="FirmSingle05">
    <w:name w:val="Firm Single 05"/>
    <w:basedOn w:val="Normal"/>
    <w:uiPriority w:val="99"/>
    <w:pPr>
      <w:spacing w:after="240"/>
      <w:ind w:firstLine="720"/>
      <w:jc w:val="both"/>
    </w:pPr>
  </w:style>
  <w:style w:type="paragraph" w:customStyle="1" w:styleId="FirmTitleCU">
    <w:name w:val="Firm Title CU"/>
    <w:basedOn w:val="Normal"/>
    <w:pPr>
      <w:keepNext/>
      <w:keepLines/>
      <w:spacing w:after="240"/>
      <w:jc w:val="center"/>
      <w:outlineLvl w:val="0"/>
    </w:pPr>
    <w:rPr>
      <w:u w:val="single"/>
    </w:rPr>
  </w:style>
  <w:style w:type="paragraph" w:customStyle="1" w:styleId="FirmTitleCBU">
    <w:name w:val="Firm Title CBU"/>
    <w:basedOn w:val="Normal"/>
    <w:pPr>
      <w:keepNext/>
      <w:keepLines/>
      <w:spacing w:after="240"/>
      <w:jc w:val="center"/>
      <w:outlineLvl w:val="0"/>
    </w:pPr>
    <w:rPr>
      <w:b/>
      <w:u w:val="single"/>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FirmPlain">
    <w:name w:val="Firm Plain"/>
    <w:basedOn w:val="Normal"/>
  </w:style>
  <w:style w:type="paragraph" w:customStyle="1" w:styleId="FirmTitleCB">
    <w:name w:val="Firm Title CB"/>
    <w:basedOn w:val="Normal"/>
    <w:pPr>
      <w:keepNext/>
      <w:keepLines/>
      <w:spacing w:after="240"/>
      <w:jc w:val="center"/>
      <w:outlineLvl w:val="0"/>
    </w:pPr>
    <w:rPr>
      <w:b/>
    </w:rPr>
  </w:style>
  <w:style w:type="paragraph" w:styleId="TableofAuthorities">
    <w:name w:val="table of authorities"/>
    <w:basedOn w:val="Normal"/>
    <w:next w:val="Normal"/>
    <w:uiPriority w:val="99"/>
    <w:semiHidden/>
    <w:unhideWhenUsed/>
    <w:locked/>
    <w:pPr>
      <w:ind w:left="240" w:hanging="240"/>
    </w:p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45026">
      <w:bodyDiv w:val="1"/>
      <w:marLeft w:val="0"/>
      <w:marRight w:val="0"/>
      <w:marTop w:val="0"/>
      <w:marBottom w:val="0"/>
      <w:divBdr>
        <w:top w:val="none" w:sz="0" w:space="0" w:color="auto"/>
        <w:left w:val="none" w:sz="0" w:space="0" w:color="auto"/>
        <w:bottom w:val="none" w:sz="0" w:space="0" w:color="auto"/>
        <w:right w:val="none" w:sz="0" w:space="0" w:color="auto"/>
      </w:divBdr>
    </w:div>
    <w:div w:id="1879781889">
      <w:marLeft w:val="0"/>
      <w:marRight w:val="0"/>
      <w:marTop w:val="0"/>
      <w:marBottom w:val="0"/>
      <w:divBdr>
        <w:top w:val="none" w:sz="0" w:space="0" w:color="auto"/>
        <w:left w:val="none" w:sz="0" w:space="0" w:color="auto"/>
        <w:bottom w:val="none" w:sz="0" w:space="0" w:color="auto"/>
        <w:right w:val="none" w:sz="0" w:space="0" w:color="auto"/>
      </w:divBdr>
    </w:div>
    <w:div w:id="1879781890">
      <w:marLeft w:val="0"/>
      <w:marRight w:val="0"/>
      <w:marTop w:val="0"/>
      <w:marBottom w:val="0"/>
      <w:divBdr>
        <w:top w:val="none" w:sz="0" w:space="0" w:color="auto"/>
        <w:left w:val="none" w:sz="0" w:space="0" w:color="auto"/>
        <w:bottom w:val="none" w:sz="0" w:space="0" w:color="auto"/>
        <w:right w:val="none" w:sz="0" w:space="0" w:color="auto"/>
      </w:divBdr>
    </w:div>
    <w:div w:id="1879781891">
      <w:marLeft w:val="0"/>
      <w:marRight w:val="0"/>
      <w:marTop w:val="0"/>
      <w:marBottom w:val="0"/>
      <w:divBdr>
        <w:top w:val="none" w:sz="0" w:space="0" w:color="auto"/>
        <w:left w:val="none" w:sz="0" w:space="0" w:color="auto"/>
        <w:bottom w:val="none" w:sz="0" w:space="0" w:color="auto"/>
        <w:right w:val="none" w:sz="0" w:space="0" w:color="auto"/>
      </w:divBdr>
    </w:div>
    <w:div w:id="1879781892">
      <w:marLeft w:val="0"/>
      <w:marRight w:val="0"/>
      <w:marTop w:val="0"/>
      <w:marBottom w:val="0"/>
      <w:divBdr>
        <w:top w:val="none" w:sz="0" w:space="0" w:color="auto"/>
        <w:left w:val="none" w:sz="0" w:space="0" w:color="auto"/>
        <w:bottom w:val="none" w:sz="0" w:space="0" w:color="auto"/>
        <w:right w:val="none" w:sz="0" w:space="0" w:color="auto"/>
      </w:divBdr>
    </w:div>
    <w:div w:id="1879781893">
      <w:marLeft w:val="0"/>
      <w:marRight w:val="0"/>
      <w:marTop w:val="0"/>
      <w:marBottom w:val="0"/>
      <w:divBdr>
        <w:top w:val="none" w:sz="0" w:space="0" w:color="auto"/>
        <w:left w:val="none" w:sz="0" w:space="0" w:color="auto"/>
        <w:bottom w:val="none" w:sz="0" w:space="0" w:color="auto"/>
        <w:right w:val="none" w:sz="0" w:space="0" w:color="auto"/>
      </w:divBdr>
    </w:div>
    <w:div w:id="1879781894">
      <w:marLeft w:val="0"/>
      <w:marRight w:val="0"/>
      <w:marTop w:val="0"/>
      <w:marBottom w:val="0"/>
      <w:divBdr>
        <w:top w:val="none" w:sz="0" w:space="0" w:color="auto"/>
        <w:left w:val="none" w:sz="0" w:space="0" w:color="auto"/>
        <w:bottom w:val="none" w:sz="0" w:space="0" w:color="auto"/>
        <w:right w:val="none" w:sz="0" w:space="0" w:color="auto"/>
      </w:divBdr>
    </w:div>
    <w:div w:id="1879781895">
      <w:marLeft w:val="0"/>
      <w:marRight w:val="0"/>
      <w:marTop w:val="0"/>
      <w:marBottom w:val="0"/>
      <w:divBdr>
        <w:top w:val="none" w:sz="0" w:space="0" w:color="auto"/>
        <w:left w:val="none" w:sz="0" w:space="0" w:color="auto"/>
        <w:bottom w:val="none" w:sz="0" w:space="0" w:color="auto"/>
        <w:right w:val="none" w:sz="0" w:space="0" w:color="auto"/>
      </w:divBdr>
    </w:div>
    <w:div w:id="1879781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 D B 1 ! 1 4 4 1 4 0 4 8 2 . 1 < / d o c u m e n t i d >  
     < s e n d e r i d > P R E A 5 2 2 5 < / s e n d e r i d >  
     < s e n d e r e m a i l > A N D R E A . P R E A T E - R E G N I @ M O R G A N L E W I S . C O M < / s e n d e r e m a i l >  
     < l a s t m o d i f i e d > 2 0 2 4 - 0 2 - 0 2 T 1 2 : 5 3 : 0 0 . 0 0 0 0 0 0 0 - 0 5 : 0 0 < / l a s t m o d i f i e d >  
     < d a t a b a s e > D B 1 < / 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A7ADA-4FD8-4663-BDD5-FD8BA7217867}">
  <ds:schemaRefs>
    <ds:schemaRef ds:uri="http://www.imanage.com/work/xmlschema"/>
  </ds:schemaRefs>
</ds:datastoreItem>
</file>

<file path=customXml/itemProps2.xml><?xml version="1.0" encoding="utf-8"?>
<ds:datastoreItem xmlns:ds="http://schemas.openxmlformats.org/officeDocument/2006/customXml" ds:itemID="{AC8513B9-BC0F-43B5-9C5F-8813095C7F1B}">
  <ds:schemaRefs>
    <ds:schemaRef ds:uri="http://schemas.openxmlformats.org/officeDocument/2006/bibliography"/>
  </ds:schemaRefs>
</ds:datastoreItem>
</file>

<file path=customXml/itemProps3.xml><?xml version="1.0" encoding="utf-8"?>
<ds:datastoreItem xmlns:ds="http://schemas.openxmlformats.org/officeDocument/2006/customXml" ds:itemID="{B3837F38-DFD5-409D-A0D0-F986D0CD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B2822-68B0-4DF4-BF6C-068E1AA39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2302</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2024-11-27T17:33:00Z</dcterms:created>
  <dcterms:modified xsi:type="dcterms:W3CDTF">2025-07-22T18:30:00Z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2023-12-29T20:37:53Z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6d3936c4-e5e2-41de-86a5-f3af2a3a3d68</vt:lpwstr>
  </property>
  <property fmtid="{D5CDD505-2E9C-101B-9397-08002B2CF9AE}" pid="8" name="MSIP_Label_38f1469a-2c2a-4aee-b92b-090d4c5468ff_ContentBits">
    <vt:lpwstr>0</vt:lpwstr>
  </property>
  <property fmtid="{D5CDD505-2E9C-101B-9397-08002B2CF9AE}" pid="9" name="DocumentMSOLanguageID">
    <vt:lpwstr>msoLanguageIDEnglishUS</vt:lpwstr>
  </property>
</Properties>
</file>